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EF" w:rsidRPr="004242FD" w:rsidRDefault="00F172EF" w:rsidP="00F17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Pr="00731D8B" w:rsidRDefault="00F172EF" w:rsidP="00F172EF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>Возрастные и иные категории детей, на которых ориентирована программа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2EF" w:rsidRPr="00731D8B" w:rsidRDefault="00F172EF" w:rsidP="00F1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Образовательная программа дошкольной организации разработана в соответствии с Федеральной образовательной программой, Федеральным гос</w:t>
      </w:r>
      <w:r w:rsidRPr="00731D8B">
        <w:rPr>
          <w:rFonts w:ascii="Times New Roman" w:hAnsi="Times New Roman" w:cs="Times New Roman"/>
          <w:sz w:val="28"/>
          <w:szCs w:val="28"/>
        </w:rPr>
        <w:t>у</w:t>
      </w:r>
      <w:r w:rsidRPr="00731D8B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дошкольного образования, с учётом  методических материалов комплексной образовательной программы дошкол</w:t>
      </w:r>
      <w:r w:rsidRPr="00731D8B">
        <w:rPr>
          <w:rFonts w:ascii="Times New Roman" w:hAnsi="Times New Roman" w:cs="Times New Roman"/>
          <w:sz w:val="28"/>
          <w:szCs w:val="28"/>
        </w:rPr>
        <w:t>ь</w:t>
      </w:r>
      <w:r w:rsidRPr="00731D8B">
        <w:rPr>
          <w:rFonts w:ascii="Times New Roman" w:hAnsi="Times New Roman" w:cs="Times New Roman"/>
          <w:sz w:val="28"/>
          <w:szCs w:val="28"/>
        </w:rPr>
        <w:t>ного образования «Детство» авторского коллектива Т.И. Бабаевой, А.Г. Гогоб</w:t>
      </w:r>
      <w:r w:rsidRPr="00731D8B">
        <w:rPr>
          <w:rFonts w:ascii="Times New Roman" w:hAnsi="Times New Roman" w:cs="Times New Roman"/>
          <w:sz w:val="28"/>
          <w:szCs w:val="28"/>
        </w:rPr>
        <w:t>е</w:t>
      </w:r>
      <w:r w:rsidRPr="00731D8B">
        <w:rPr>
          <w:rFonts w:ascii="Times New Roman" w:hAnsi="Times New Roman" w:cs="Times New Roman"/>
          <w:sz w:val="28"/>
          <w:szCs w:val="28"/>
        </w:rPr>
        <w:t>ридзе, концепция Программы предполагает создание  полных условий для ра</w:t>
      </w:r>
      <w:r w:rsidRPr="00731D8B">
        <w:rPr>
          <w:rFonts w:ascii="Times New Roman" w:hAnsi="Times New Roman" w:cs="Times New Roman"/>
          <w:sz w:val="28"/>
          <w:szCs w:val="28"/>
        </w:rPr>
        <w:t>з</w:t>
      </w:r>
      <w:r w:rsidRPr="00731D8B">
        <w:rPr>
          <w:rFonts w:ascii="Times New Roman" w:hAnsi="Times New Roman" w:cs="Times New Roman"/>
          <w:sz w:val="28"/>
          <w:szCs w:val="28"/>
        </w:rPr>
        <w:t>вития детей с учётом запросов семьи.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В своей деятельности дошкольная организация реализует программу о</w:t>
      </w:r>
      <w:r w:rsidRPr="00731D8B">
        <w:rPr>
          <w:rFonts w:ascii="Times New Roman" w:hAnsi="Times New Roman" w:cs="Times New Roman"/>
          <w:sz w:val="28"/>
          <w:szCs w:val="28"/>
        </w:rPr>
        <w:t>б</w:t>
      </w:r>
      <w:r w:rsidRPr="00731D8B">
        <w:rPr>
          <w:rFonts w:ascii="Times New Roman" w:hAnsi="Times New Roman" w:cs="Times New Roman"/>
          <w:sz w:val="28"/>
          <w:szCs w:val="28"/>
        </w:rPr>
        <w:t>щеразвивающего вида.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 xml:space="preserve">Всего в ДОО воспитывается </w:t>
      </w:r>
      <w:r>
        <w:rPr>
          <w:rFonts w:ascii="Times New Roman" w:hAnsi="Times New Roman" w:cs="Times New Roman"/>
          <w:sz w:val="28"/>
          <w:szCs w:val="28"/>
        </w:rPr>
        <w:t xml:space="preserve"> 94 ребёнка. Общее количество групп – 6</w:t>
      </w:r>
      <w:r w:rsidRPr="00731D8B">
        <w:rPr>
          <w:rFonts w:ascii="Times New Roman" w:hAnsi="Times New Roman" w:cs="Times New Roman"/>
          <w:sz w:val="28"/>
          <w:szCs w:val="28"/>
        </w:rPr>
        <w:t xml:space="preserve"> . По наполняемости группы соответствуют требованиям СанПиН. Все группы одн</w:t>
      </w:r>
      <w:r w:rsidRPr="00731D8B">
        <w:rPr>
          <w:rFonts w:ascii="Times New Roman" w:hAnsi="Times New Roman" w:cs="Times New Roman"/>
          <w:sz w:val="28"/>
          <w:szCs w:val="28"/>
        </w:rPr>
        <w:t>о</w:t>
      </w:r>
      <w:r w:rsidRPr="00731D8B">
        <w:rPr>
          <w:rFonts w:ascii="Times New Roman" w:hAnsi="Times New Roman" w:cs="Times New Roman"/>
          <w:sz w:val="28"/>
          <w:szCs w:val="28"/>
        </w:rPr>
        <w:t>родны по возрастному составу детей.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 xml:space="preserve">В дошкольной организации 6 групп обеспечивают воспитание, </w:t>
      </w:r>
      <w:r>
        <w:rPr>
          <w:rFonts w:ascii="Times New Roman" w:hAnsi="Times New Roman" w:cs="Times New Roman"/>
          <w:sz w:val="28"/>
          <w:szCs w:val="28"/>
        </w:rPr>
        <w:t>обучение и развитие детей от 1,6</w:t>
      </w:r>
      <w:r w:rsidRPr="00731D8B">
        <w:rPr>
          <w:rFonts w:ascii="Times New Roman" w:hAnsi="Times New Roman" w:cs="Times New Roman"/>
          <w:sz w:val="28"/>
          <w:szCs w:val="28"/>
        </w:rPr>
        <w:t xml:space="preserve"> до 7 лет по следующим направлениям развития личн</w:t>
      </w:r>
      <w:r w:rsidRPr="00731D8B">
        <w:rPr>
          <w:rFonts w:ascii="Times New Roman" w:hAnsi="Times New Roman" w:cs="Times New Roman"/>
          <w:sz w:val="28"/>
          <w:szCs w:val="28"/>
        </w:rPr>
        <w:t>о</w:t>
      </w:r>
      <w:r w:rsidRPr="00731D8B">
        <w:rPr>
          <w:rFonts w:ascii="Times New Roman" w:hAnsi="Times New Roman" w:cs="Times New Roman"/>
          <w:sz w:val="28"/>
          <w:szCs w:val="28"/>
        </w:rPr>
        <w:t>сти:</w:t>
      </w:r>
    </w:p>
    <w:p w:rsidR="00F172EF" w:rsidRPr="00731D8B" w:rsidRDefault="00F172EF" w:rsidP="00F172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F172EF" w:rsidRPr="00731D8B" w:rsidRDefault="00F172EF" w:rsidP="00F172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F172EF" w:rsidRPr="00731D8B" w:rsidRDefault="00F172EF" w:rsidP="00F172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F172EF" w:rsidRPr="00731D8B" w:rsidRDefault="00F172EF" w:rsidP="00F172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художественно-эстетическое развитие,</w:t>
      </w:r>
    </w:p>
    <w:p w:rsidR="00F172EF" w:rsidRPr="00731D8B" w:rsidRDefault="00F172EF" w:rsidP="00F172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детского сада </w:t>
      </w:r>
      <w:r w:rsidRPr="00731D8B">
        <w:rPr>
          <w:rFonts w:ascii="Times New Roman" w:hAnsi="Times New Roman" w:cs="Times New Roman"/>
          <w:sz w:val="28"/>
          <w:szCs w:val="28"/>
        </w:rPr>
        <w:t>мы определяем следующим образом:</w:t>
      </w:r>
    </w:p>
    <w:p w:rsidR="00F172EF" w:rsidRPr="00731D8B" w:rsidRDefault="00F172EF" w:rsidP="00F172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Обновление содержания и форм работы с детьми.</w:t>
      </w:r>
    </w:p>
    <w:p w:rsidR="00F172EF" w:rsidRPr="00731D8B" w:rsidRDefault="00F172EF" w:rsidP="00F172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детей.</w:t>
      </w:r>
    </w:p>
    <w:p w:rsidR="00F172EF" w:rsidRPr="00731D8B" w:rsidRDefault="00F172EF" w:rsidP="00F172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Оптимизация отношений с родителями.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Обновление содержания и форм работы с детьми мы реализуем на основе положений и рекомендаций комплексной образовательной программы дошкольного образования «Детство», предложенной кафедрой дошкольной пед</w:t>
      </w:r>
      <w:r w:rsidRPr="00731D8B">
        <w:rPr>
          <w:rFonts w:ascii="Times New Roman" w:hAnsi="Times New Roman" w:cs="Times New Roman"/>
          <w:sz w:val="28"/>
          <w:szCs w:val="28"/>
        </w:rPr>
        <w:t>а</w:t>
      </w:r>
      <w:r w:rsidRPr="00731D8B">
        <w:rPr>
          <w:rFonts w:ascii="Times New Roman" w:hAnsi="Times New Roman" w:cs="Times New Roman"/>
          <w:sz w:val="28"/>
          <w:szCs w:val="28"/>
        </w:rPr>
        <w:t>гогики Российского государственного педагогического университета им. А.И. Герцена.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lastRenderedPageBreak/>
        <w:t>В основу деятельности педагогов заложен механизм организации и обе</w:t>
      </w:r>
      <w:r w:rsidRPr="00731D8B">
        <w:rPr>
          <w:rFonts w:ascii="Times New Roman" w:hAnsi="Times New Roman" w:cs="Times New Roman"/>
          <w:sz w:val="28"/>
          <w:szCs w:val="28"/>
        </w:rPr>
        <w:t>с</w:t>
      </w:r>
      <w:r w:rsidRPr="00731D8B">
        <w:rPr>
          <w:rFonts w:ascii="Times New Roman" w:hAnsi="Times New Roman" w:cs="Times New Roman"/>
          <w:sz w:val="28"/>
          <w:szCs w:val="28"/>
        </w:rPr>
        <w:t>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D8B">
        <w:rPr>
          <w:rFonts w:ascii="Times New Roman" w:hAnsi="Times New Roman" w:cs="Times New Roman"/>
          <w:sz w:val="28"/>
          <w:szCs w:val="28"/>
        </w:rPr>
        <w:t>эффективности взаимодействия взросло-детского сообщества посре</w:t>
      </w:r>
      <w:r w:rsidRPr="00731D8B">
        <w:rPr>
          <w:rFonts w:ascii="Times New Roman" w:hAnsi="Times New Roman" w:cs="Times New Roman"/>
          <w:sz w:val="28"/>
          <w:szCs w:val="28"/>
        </w:rPr>
        <w:t>д</w:t>
      </w:r>
      <w:r w:rsidRPr="00731D8B">
        <w:rPr>
          <w:rFonts w:ascii="Times New Roman" w:hAnsi="Times New Roman" w:cs="Times New Roman"/>
          <w:sz w:val="28"/>
          <w:szCs w:val="28"/>
        </w:rPr>
        <w:t>ством: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8B">
        <w:rPr>
          <w:rFonts w:ascii="Times New Roman" w:hAnsi="Times New Roman" w:cs="Times New Roman"/>
          <w:sz w:val="28"/>
          <w:szCs w:val="28"/>
        </w:rPr>
        <w:t>целеполагания и проектирования деятельности;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8B">
        <w:rPr>
          <w:rFonts w:ascii="Times New Roman" w:hAnsi="Times New Roman" w:cs="Times New Roman"/>
          <w:sz w:val="28"/>
          <w:szCs w:val="28"/>
        </w:rPr>
        <w:t>обеспечения развивающей среды в учреждении;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8B">
        <w:rPr>
          <w:rFonts w:ascii="Times New Roman" w:hAnsi="Times New Roman" w:cs="Times New Roman"/>
          <w:sz w:val="28"/>
          <w:szCs w:val="28"/>
        </w:rPr>
        <w:t>введения специализации педагогов;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8B">
        <w:rPr>
          <w:rFonts w:ascii="Times New Roman" w:hAnsi="Times New Roman" w:cs="Times New Roman"/>
          <w:sz w:val="28"/>
          <w:szCs w:val="28"/>
        </w:rPr>
        <w:t>организация научно-творческой деятельности педагогов, использования инноваций;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8B">
        <w:rPr>
          <w:rFonts w:ascii="Times New Roman" w:hAnsi="Times New Roman" w:cs="Times New Roman"/>
          <w:sz w:val="28"/>
          <w:szCs w:val="28"/>
        </w:rPr>
        <w:t>активизации форм собственной деятельности с детьми;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8B">
        <w:rPr>
          <w:rFonts w:ascii="Times New Roman" w:hAnsi="Times New Roman" w:cs="Times New Roman"/>
          <w:sz w:val="28"/>
          <w:szCs w:val="28"/>
        </w:rPr>
        <w:t>выявления эффективных приемов развития и воспитания детей.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</w:t>
      </w:r>
      <w:r w:rsidRPr="00731D8B">
        <w:rPr>
          <w:rFonts w:ascii="Times New Roman" w:hAnsi="Times New Roman" w:cs="Times New Roman"/>
          <w:sz w:val="28"/>
          <w:szCs w:val="28"/>
        </w:rPr>
        <w:t>Д</w:t>
      </w:r>
      <w:r w:rsidRPr="00731D8B">
        <w:rPr>
          <w:rFonts w:ascii="Times New Roman" w:hAnsi="Times New Roman" w:cs="Times New Roman"/>
          <w:b/>
          <w:bCs/>
          <w:sz w:val="28"/>
          <w:szCs w:val="28"/>
        </w:rPr>
        <w:t>ОО по реализации ООП:</w:t>
      </w:r>
    </w:p>
    <w:p w:rsidR="00F172EF" w:rsidRPr="008F0BE4" w:rsidRDefault="00F172EF" w:rsidP="00F172EF">
      <w:pPr>
        <w:pStyle w:val="Style18"/>
        <w:widowControl/>
        <w:numPr>
          <w:ilvl w:val="0"/>
          <w:numId w:val="6"/>
        </w:numPr>
        <w:tabs>
          <w:tab w:val="left" w:pos="1075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172EF" w:rsidRPr="008F0BE4" w:rsidRDefault="00F172EF" w:rsidP="00F172EF">
      <w:pPr>
        <w:pStyle w:val="Style18"/>
        <w:widowControl/>
        <w:numPr>
          <w:ilvl w:val="0"/>
          <w:numId w:val="6"/>
        </w:numPr>
        <w:tabs>
          <w:tab w:val="left" w:pos="1075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172EF" w:rsidRPr="008F0BE4" w:rsidRDefault="00F172EF" w:rsidP="00F172EF">
      <w:pPr>
        <w:pStyle w:val="Style18"/>
        <w:widowControl/>
        <w:numPr>
          <w:ilvl w:val="0"/>
          <w:numId w:val="6"/>
        </w:numPr>
        <w:tabs>
          <w:tab w:val="left" w:pos="1075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F172EF" w:rsidRPr="008F0BE4" w:rsidRDefault="00F172EF" w:rsidP="00F172EF">
      <w:pPr>
        <w:pStyle w:val="Style18"/>
        <w:widowControl/>
        <w:numPr>
          <w:ilvl w:val="0"/>
          <w:numId w:val="6"/>
        </w:numPr>
        <w:tabs>
          <w:tab w:val="left" w:pos="1075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создание благоприятных условий развития детей в соответствии с их во</w:t>
      </w:r>
      <w:r w:rsidRPr="008F0BE4">
        <w:rPr>
          <w:rStyle w:val="FontStyle36"/>
          <w:rFonts w:eastAsia="DejaVu LGC Sans"/>
        </w:rPr>
        <w:t>з</w:t>
      </w:r>
      <w:r w:rsidRPr="008F0BE4">
        <w:rPr>
          <w:rStyle w:val="FontStyle36"/>
          <w:rFonts w:eastAsia="DejaVu LGC Sans"/>
        </w:rPr>
        <w:t>растными  и  индивидуальными  особенностями  и  склонностями,  разв</w:t>
      </w:r>
      <w:r w:rsidRPr="008F0BE4">
        <w:rPr>
          <w:rStyle w:val="FontStyle36"/>
          <w:rFonts w:eastAsia="DejaVu LGC Sans"/>
        </w:rPr>
        <w:t>и</w:t>
      </w:r>
      <w:r w:rsidRPr="008F0BE4">
        <w:rPr>
          <w:rStyle w:val="FontStyle36"/>
          <w:rFonts w:eastAsia="DejaVu LGC Sans"/>
        </w:rPr>
        <w:t>тия способностей и творческого потенциала каждого ребёнка как субъе</w:t>
      </w:r>
      <w:r w:rsidRPr="008F0BE4">
        <w:rPr>
          <w:rStyle w:val="FontStyle36"/>
          <w:rFonts w:eastAsia="DejaVu LGC Sans"/>
        </w:rPr>
        <w:t>к</w:t>
      </w:r>
      <w:r w:rsidRPr="008F0BE4">
        <w:rPr>
          <w:rStyle w:val="FontStyle36"/>
          <w:rFonts w:eastAsia="DejaVu LGC Sans"/>
        </w:rPr>
        <w:t>та отношений с самим собой, другими детьми, взрослыми и миром;</w:t>
      </w:r>
    </w:p>
    <w:p w:rsidR="00F172EF" w:rsidRPr="008F0BE4" w:rsidRDefault="00F172EF" w:rsidP="00F172EF">
      <w:pPr>
        <w:pStyle w:val="Style18"/>
        <w:widowControl/>
        <w:numPr>
          <w:ilvl w:val="0"/>
          <w:numId w:val="2"/>
        </w:numPr>
        <w:tabs>
          <w:tab w:val="left" w:pos="1061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объединение обучения и воспитания в целостный образовательный пр</w:t>
      </w:r>
      <w:r w:rsidRPr="008F0BE4">
        <w:rPr>
          <w:rStyle w:val="FontStyle36"/>
          <w:rFonts w:eastAsia="DejaVu LGC Sans"/>
        </w:rPr>
        <w:t>о</w:t>
      </w:r>
      <w:r w:rsidRPr="008F0BE4">
        <w:rPr>
          <w:rStyle w:val="FontStyle36"/>
          <w:rFonts w:eastAsia="DejaVu LGC Sans"/>
        </w:rPr>
        <w:t>цесс на основе духовно-нравственных и социокультурных ценностей и принятых в обществе правил и норм поведения в интересах человека, с</w:t>
      </w:r>
      <w:r w:rsidRPr="008F0BE4">
        <w:rPr>
          <w:rStyle w:val="FontStyle36"/>
          <w:rFonts w:eastAsia="DejaVu LGC Sans"/>
        </w:rPr>
        <w:t>е</w:t>
      </w:r>
      <w:r w:rsidRPr="008F0BE4">
        <w:rPr>
          <w:rStyle w:val="FontStyle36"/>
          <w:rFonts w:eastAsia="DejaVu LGC Sans"/>
        </w:rPr>
        <w:t>мьи, общества;</w:t>
      </w:r>
    </w:p>
    <w:p w:rsidR="00F172EF" w:rsidRPr="008F0BE4" w:rsidRDefault="00F172EF" w:rsidP="00F172EF">
      <w:pPr>
        <w:pStyle w:val="Style18"/>
        <w:widowControl/>
        <w:numPr>
          <w:ilvl w:val="0"/>
          <w:numId w:val="2"/>
        </w:numPr>
        <w:tabs>
          <w:tab w:val="left" w:pos="1061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</w:t>
      </w:r>
      <w:r w:rsidRPr="008F0BE4">
        <w:rPr>
          <w:rStyle w:val="FontStyle36"/>
          <w:rFonts w:eastAsia="DejaVu LGC Sans"/>
        </w:rPr>
        <w:t>и</w:t>
      </w:r>
      <w:r w:rsidRPr="008F0BE4">
        <w:rPr>
          <w:rStyle w:val="FontStyle36"/>
          <w:rFonts w:eastAsia="DejaVu LGC Sans"/>
        </w:rPr>
        <w:t>ческих, интеллектуальных, физических качеств, инициативности, сам</w:t>
      </w:r>
      <w:r w:rsidRPr="008F0BE4">
        <w:rPr>
          <w:rStyle w:val="FontStyle36"/>
          <w:rFonts w:eastAsia="DejaVu LGC Sans"/>
        </w:rPr>
        <w:t>о</w:t>
      </w:r>
      <w:r w:rsidRPr="008F0BE4">
        <w:rPr>
          <w:rStyle w:val="FontStyle36"/>
          <w:rFonts w:eastAsia="DejaVu LGC Sans"/>
        </w:rPr>
        <w:t>стоятельности и ответственности ребёнка, формирования предпосылок учебной деятельности;</w:t>
      </w:r>
    </w:p>
    <w:p w:rsidR="00F172EF" w:rsidRPr="008F0BE4" w:rsidRDefault="00F172EF" w:rsidP="00F172EF">
      <w:pPr>
        <w:pStyle w:val="Style18"/>
        <w:widowControl/>
        <w:numPr>
          <w:ilvl w:val="0"/>
          <w:numId w:val="2"/>
        </w:numPr>
        <w:tabs>
          <w:tab w:val="left" w:pos="1061"/>
        </w:tabs>
        <w:spacing w:line="240" w:lineRule="auto"/>
        <w:ind w:left="720" w:hanging="360"/>
        <w:rPr>
          <w:rFonts w:eastAsia="DejaVu LGC Sans"/>
        </w:rPr>
      </w:pPr>
      <w:r w:rsidRPr="008F0BE4">
        <w:rPr>
          <w:rStyle w:val="FontStyle36"/>
          <w:rFonts w:eastAsia="DejaVu LGC Sans"/>
        </w:rPr>
        <w:t>обеспечение вариативности и разнообразия содержания Программ и организационных форм дошкольного образования, возможности формир</w:t>
      </w:r>
      <w:r w:rsidRPr="008F0BE4">
        <w:rPr>
          <w:rStyle w:val="FontStyle36"/>
          <w:rFonts w:eastAsia="DejaVu LGC Sans"/>
        </w:rPr>
        <w:t>о</w:t>
      </w:r>
      <w:r w:rsidRPr="008F0BE4">
        <w:rPr>
          <w:rStyle w:val="FontStyle36"/>
          <w:rFonts w:eastAsia="DejaVu LGC Sans"/>
        </w:rPr>
        <w:t>вания Программ различной направленности с учётом образовательных потребностей, способностей и состояния здоровья детей;</w:t>
      </w:r>
    </w:p>
    <w:p w:rsidR="00F172EF" w:rsidRPr="008F0BE4" w:rsidRDefault="00F172EF" w:rsidP="00F172EF">
      <w:pPr>
        <w:pStyle w:val="Style18"/>
        <w:widowControl/>
        <w:numPr>
          <w:ilvl w:val="0"/>
          <w:numId w:val="3"/>
        </w:numPr>
        <w:tabs>
          <w:tab w:val="left" w:pos="1099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формирование социокультурной среды, соответствующей возрастным, индивидуальным, психологическим и физиологическим особенностям д</w:t>
      </w:r>
      <w:r w:rsidRPr="008F0BE4">
        <w:rPr>
          <w:rStyle w:val="FontStyle36"/>
          <w:rFonts w:eastAsia="DejaVu LGC Sans"/>
        </w:rPr>
        <w:t>е</w:t>
      </w:r>
      <w:r w:rsidRPr="008F0BE4">
        <w:rPr>
          <w:rStyle w:val="FontStyle36"/>
          <w:rFonts w:eastAsia="DejaVu LGC Sans"/>
        </w:rPr>
        <w:t>тей;</w:t>
      </w:r>
    </w:p>
    <w:p w:rsidR="00F172EF" w:rsidRPr="008F0BE4" w:rsidRDefault="00F172EF" w:rsidP="00F172EF">
      <w:pPr>
        <w:pStyle w:val="Style18"/>
        <w:widowControl/>
        <w:numPr>
          <w:ilvl w:val="0"/>
          <w:numId w:val="3"/>
        </w:numPr>
        <w:tabs>
          <w:tab w:val="left" w:pos="1099"/>
        </w:tabs>
        <w:spacing w:line="240" w:lineRule="auto"/>
        <w:ind w:left="720" w:hanging="360"/>
        <w:rPr>
          <w:rStyle w:val="FontStyle36"/>
          <w:rFonts w:eastAsia="DejaVu LGC Sans"/>
        </w:rPr>
      </w:pPr>
      <w:r w:rsidRPr="008F0BE4">
        <w:rPr>
          <w:rStyle w:val="FontStyle36"/>
          <w:rFonts w:eastAsia="DejaVu LGC Sans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</w:t>
      </w:r>
      <w:r w:rsidRPr="008F0BE4">
        <w:rPr>
          <w:rStyle w:val="FontStyle36"/>
          <w:rFonts w:eastAsia="DejaVu LGC Sans"/>
        </w:rPr>
        <w:t>и</w:t>
      </w:r>
      <w:r w:rsidRPr="008F0BE4">
        <w:rPr>
          <w:rStyle w:val="FontStyle36"/>
          <w:rFonts w:eastAsia="DejaVu LGC Sans"/>
        </w:rPr>
        <w:t>тия и образования, охраны и укрепления здоровья детей.</w:t>
      </w:r>
    </w:p>
    <w:p w:rsidR="00F172EF" w:rsidRPr="000E7A99" w:rsidRDefault="00F172EF" w:rsidP="00F172EF">
      <w:pPr>
        <w:adjustRightInd w:val="0"/>
        <w:ind w:firstLine="709"/>
        <w:jc w:val="both"/>
        <w:rPr>
          <w:rStyle w:val="FontStyle36"/>
          <w:rFonts w:eastAsia="DejaVu LGC Sans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Целью Программы</w:t>
      </w:r>
      <w:r w:rsidRPr="00731D8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E7A99">
        <w:rPr>
          <w:sz w:val="24"/>
          <w:szCs w:val="24"/>
        </w:rPr>
        <w:t xml:space="preserve"> </w:t>
      </w:r>
      <w:r w:rsidRPr="000E7A99">
        <w:rPr>
          <w:rStyle w:val="FontStyle36"/>
          <w:rFonts w:eastAsia="DejaVu LGC Sans"/>
        </w:rPr>
        <w:t>обеспечить полноценное и целостное ра</w:t>
      </w:r>
      <w:r w:rsidRPr="000E7A99">
        <w:rPr>
          <w:rStyle w:val="FontStyle36"/>
          <w:rFonts w:eastAsia="DejaVu LGC Sans"/>
        </w:rPr>
        <w:t>з</w:t>
      </w:r>
      <w:r w:rsidRPr="000E7A99">
        <w:rPr>
          <w:rStyle w:val="FontStyle36"/>
          <w:rFonts w:eastAsia="DejaVu LGC Sans"/>
        </w:rPr>
        <w:t>витие физически и психически развитой, социально-активной, творческой ли</w:t>
      </w:r>
      <w:r w:rsidRPr="000E7A99">
        <w:rPr>
          <w:rStyle w:val="FontStyle36"/>
          <w:rFonts w:eastAsia="DejaVu LGC Sans"/>
        </w:rPr>
        <w:t>ч</w:t>
      </w:r>
      <w:r w:rsidRPr="000E7A99">
        <w:rPr>
          <w:rStyle w:val="FontStyle36"/>
          <w:rFonts w:eastAsia="DejaVu LGC Sans"/>
        </w:rPr>
        <w:t>ности, развитие проявлений одаренности через организацию личностно-ориентированной системы образования.</w:t>
      </w:r>
    </w:p>
    <w:p w:rsidR="00F172EF" w:rsidRPr="00731D8B" w:rsidRDefault="00F172EF" w:rsidP="00F172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Pr="00731D8B">
        <w:rPr>
          <w:rFonts w:ascii="Times New Roman" w:hAnsi="Times New Roman" w:cs="Times New Roman"/>
          <w:sz w:val="28"/>
          <w:szCs w:val="28"/>
        </w:rPr>
        <w:t>детского сада направлена на создание усл</w:t>
      </w:r>
      <w:r w:rsidRPr="00731D8B">
        <w:rPr>
          <w:rFonts w:ascii="Times New Roman" w:hAnsi="Times New Roman" w:cs="Times New Roman"/>
          <w:sz w:val="28"/>
          <w:szCs w:val="28"/>
        </w:rPr>
        <w:t>о</w:t>
      </w:r>
      <w:r w:rsidRPr="00731D8B">
        <w:rPr>
          <w:rFonts w:ascii="Times New Roman" w:hAnsi="Times New Roman" w:cs="Times New Roman"/>
          <w:sz w:val="28"/>
          <w:szCs w:val="28"/>
        </w:rPr>
        <w:t>вий для обогащённого развития гармонично-развитой личности через осозн</w:t>
      </w:r>
      <w:r w:rsidRPr="00731D8B">
        <w:rPr>
          <w:rFonts w:ascii="Times New Roman" w:hAnsi="Times New Roman" w:cs="Times New Roman"/>
          <w:sz w:val="28"/>
          <w:szCs w:val="28"/>
        </w:rPr>
        <w:t>а</w:t>
      </w:r>
      <w:r w:rsidRPr="00731D8B">
        <w:rPr>
          <w:rFonts w:ascii="Times New Roman" w:hAnsi="Times New Roman" w:cs="Times New Roman"/>
          <w:sz w:val="28"/>
          <w:szCs w:val="28"/>
        </w:rPr>
        <w:t>ние ребенком своих возможностей, способностей, интересов.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>Основными задачами являются</w:t>
      </w:r>
      <w:r w:rsidRPr="00731D8B">
        <w:rPr>
          <w:rFonts w:ascii="Times New Roman" w:hAnsi="Times New Roman" w:cs="Times New Roman"/>
          <w:sz w:val="28"/>
          <w:szCs w:val="28"/>
        </w:rPr>
        <w:t>:</w:t>
      </w:r>
    </w:p>
    <w:p w:rsidR="00F172EF" w:rsidRPr="00731D8B" w:rsidRDefault="00F172EF" w:rsidP="00F172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здоровья детей, приобщение к ценностям здорового образа жизни;</w:t>
      </w:r>
    </w:p>
    <w:p w:rsidR="00F172EF" w:rsidRPr="00731D8B" w:rsidRDefault="00F172EF" w:rsidP="00F172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обеспечение обогащенного познавательно-речевого, личностного и тво</w:t>
      </w:r>
      <w:r w:rsidRPr="00731D8B">
        <w:rPr>
          <w:rFonts w:ascii="Times New Roman" w:hAnsi="Times New Roman" w:cs="Times New Roman"/>
          <w:sz w:val="28"/>
          <w:szCs w:val="28"/>
        </w:rPr>
        <w:t>р</w:t>
      </w:r>
      <w:r w:rsidRPr="00731D8B">
        <w:rPr>
          <w:rFonts w:ascii="Times New Roman" w:hAnsi="Times New Roman" w:cs="Times New Roman"/>
          <w:sz w:val="28"/>
          <w:szCs w:val="28"/>
        </w:rPr>
        <w:t>ческого развития ребенка;</w:t>
      </w:r>
    </w:p>
    <w:p w:rsidR="00F172EF" w:rsidRPr="00731D8B" w:rsidRDefault="00F172EF" w:rsidP="00F172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развитие одаренности у детей с повышенным уровнем общих способн</w:t>
      </w:r>
      <w:r w:rsidRPr="00731D8B">
        <w:rPr>
          <w:rFonts w:ascii="Times New Roman" w:hAnsi="Times New Roman" w:cs="Times New Roman"/>
          <w:sz w:val="28"/>
          <w:szCs w:val="28"/>
        </w:rPr>
        <w:t>о</w:t>
      </w:r>
      <w:r w:rsidRPr="00731D8B">
        <w:rPr>
          <w:rFonts w:ascii="Times New Roman" w:hAnsi="Times New Roman" w:cs="Times New Roman"/>
          <w:sz w:val="28"/>
          <w:szCs w:val="28"/>
        </w:rPr>
        <w:t>стей; ярко выраженных индивидуально-психологических особенностей;</w:t>
      </w:r>
    </w:p>
    <w:p w:rsidR="00F172EF" w:rsidRPr="00731D8B" w:rsidRDefault="00F172EF" w:rsidP="00F172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ценностям;</w:t>
      </w:r>
    </w:p>
    <w:p w:rsidR="00F172EF" w:rsidRPr="00731D8B" w:rsidRDefault="00F172EF" w:rsidP="00F172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ребе</w:t>
      </w:r>
      <w:r w:rsidRPr="00731D8B">
        <w:rPr>
          <w:rFonts w:ascii="Times New Roman" w:hAnsi="Times New Roman" w:cs="Times New Roman"/>
          <w:sz w:val="28"/>
          <w:szCs w:val="28"/>
        </w:rPr>
        <w:t>н</w:t>
      </w:r>
      <w:r w:rsidRPr="00731D8B">
        <w:rPr>
          <w:rFonts w:ascii="Times New Roman" w:hAnsi="Times New Roman" w:cs="Times New Roman"/>
          <w:sz w:val="28"/>
          <w:szCs w:val="28"/>
        </w:rPr>
        <w:t>ка.</w:t>
      </w:r>
    </w:p>
    <w:p w:rsidR="00F172EF" w:rsidRPr="00731D8B" w:rsidRDefault="00F172EF" w:rsidP="00F172EF">
      <w:pPr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r w:rsidRPr="00731D8B">
        <w:rPr>
          <w:rFonts w:ascii="Times New Roman" w:hAnsi="Times New Roman" w:cs="Times New Roman"/>
          <w:b/>
          <w:bCs/>
          <w:sz w:val="28"/>
          <w:szCs w:val="28"/>
        </w:rPr>
        <w:t>с принципами и подходами</w:t>
      </w:r>
      <w:r w:rsidRPr="00731D8B">
        <w:rPr>
          <w:rFonts w:ascii="Times New Roman" w:hAnsi="Times New Roman" w:cs="Times New Roman"/>
          <w:sz w:val="28"/>
          <w:szCs w:val="28"/>
        </w:rPr>
        <w:t>, определёнными Федеральным государственным образовательным стандартом дошкольного образования:</w:t>
      </w:r>
    </w:p>
    <w:p w:rsidR="00F172EF" w:rsidRPr="00731D8B" w:rsidRDefault="00F172EF" w:rsidP="00F172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  психологии и  дошкольной педагогики, при этом имеет возможность ре</w:t>
      </w:r>
      <w:r w:rsidRPr="00731D8B">
        <w:rPr>
          <w:rFonts w:ascii="Times New Roman" w:hAnsi="Times New Roman" w:cs="Times New Roman"/>
          <w:sz w:val="28"/>
          <w:szCs w:val="28"/>
        </w:rPr>
        <w:t>а</w:t>
      </w:r>
      <w:r w:rsidRPr="00731D8B">
        <w:rPr>
          <w:rFonts w:ascii="Times New Roman" w:hAnsi="Times New Roman" w:cs="Times New Roman"/>
          <w:sz w:val="28"/>
          <w:szCs w:val="28"/>
        </w:rPr>
        <w:t>лизации в практике дошкольного образования;</w:t>
      </w:r>
    </w:p>
    <w:p w:rsidR="00F172EF" w:rsidRPr="00731D8B" w:rsidRDefault="00F172EF" w:rsidP="00F172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</w:t>
      </w:r>
      <w:r w:rsidRPr="00731D8B">
        <w:rPr>
          <w:rFonts w:ascii="Times New Roman" w:hAnsi="Times New Roman" w:cs="Times New Roman"/>
          <w:sz w:val="28"/>
          <w:szCs w:val="28"/>
        </w:rPr>
        <w:t>е</w:t>
      </w:r>
      <w:r w:rsidRPr="00731D8B">
        <w:rPr>
          <w:rFonts w:ascii="Times New Roman" w:hAnsi="Times New Roman" w:cs="Times New Roman"/>
          <w:sz w:val="28"/>
          <w:szCs w:val="28"/>
        </w:rPr>
        <w:t>лей и задач процесса образования детей дошкольного возраста;</w:t>
      </w:r>
    </w:p>
    <w:p w:rsidR="00F172EF" w:rsidRPr="00731D8B" w:rsidRDefault="00F172EF" w:rsidP="00F172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</w:t>
      </w:r>
      <w:r w:rsidRPr="00731D8B">
        <w:rPr>
          <w:rFonts w:ascii="Times New Roman" w:hAnsi="Times New Roman" w:cs="Times New Roman"/>
          <w:sz w:val="28"/>
          <w:szCs w:val="28"/>
        </w:rPr>
        <w:t>и</w:t>
      </w:r>
      <w:r w:rsidRPr="00731D8B">
        <w:rPr>
          <w:rFonts w:ascii="Times New Roman" w:hAnsi="Times New Roman" w:cs="Times New Roman"/>
          <w:sz w:val="28"/>
          <w:szCs w:val="28"/>
        </w:rPr>
        <w:t>ков, спецификой и возможностями образовательных областей;</w:t>
      </w:r>
    </w:p>
    <w:p w:rsidR="00F172EF" w:rsidRPr="00731D8B" w:rsidRDefault="00F172EF" w:rsidP="00F172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</w:t>
      </w:r>
      <w:r w:rsidRPr="00731D8B">
        <w:rPr>
          <w:rFonts w:ascii="Times New Roman" w:hAnsi="Times New Roman" w:cs="Times New Roman"/>
          <w:sz w:val="28"/>
          <w:szCs w:val="28"/>
        </w:rPr>
        <w:t>о</w:t>
      </w:r>
      <w:r w:rsidRPr="00731D8B">
        <w:rPr>
          <w:rFonts w:ascii="Times New Roman" w:hAnsi="Times New Roman" w:cs="Times New Roman"/>
          <w:sz w:val="28"/>
          <w:szCs w:val="28"/>
        </w:rPr>
        <w:t xml:space="preserve">вательного процесса; </w:t>
      </w:r>
    </w:p>
    <w:p w:rsidR="00F172EF" w:rsidRPr="00731D8B" w:rsidRDefault="00F172EF" w:rsidP="00F172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</w:t>
      </w:r>
      <w:r w:rsidRPr="00731D8B">
        <w:rPr>
          <w:rFonts w:ascii="Times New Roman" w:hAnsi="Times New Roman" w:cs="Times New Roman"/>
          <w:sz w:val="28"/>
          <w:szCs w:val="28"/>
        </w:rPr>
        <w:t>в</w:t>
      </w:r>
      <w:r w:rsidRPr="00731D8B">
        <w:rPr>
          <w:rFonts w:ascii="Times New Roman" w:hAnsi="Times New Roman" w:cs="Times New Roman"/>
          <w:sz w:val="28"/>
          <w:szCs w:val="28"/>
        </w:rPr>
        <w:t>местной деятельности взрослого и детей и самостоятельной деятельности детей не только в рамках непосредственно образовательной деятельн</w:t>
      </w:r>
      <w:r w:rsidRPr="00731D8B">
        <w:rPr>
          <w:rFonts w:ascii="Times New Roman" w:hAnsi="Times New Roman" w:cs="Times New Roman"/>
          <w:sz w:val="28"/>
          <w:szCs w:val="28"/>
        </w:rPr>
        <w:t>о</w:t>
      </w:r>
      <w:r w:rsidRPr="00731D8B">
        <w:rPr>
          <w:rFonts w:ascii="Times New Roman" w:hAnsi="Times New Roman" w:cs="Times New Roman"/>
          <w:sz w:val="28"/>
          <w:szCs w:val="28"/>
        </w:rPr>
        <w:t>сти, но и при  проведении режимных моментов в соответствии со спец</w:t>
      </w:r>
      <w:r w:rsidRPr="00731D8B">
        <w:rPr>
          <w:rFonts w:ascii="Times New Roman" w:hAnsi="Times New Roman" w:cs="Times New Roman"/>
          <w:sz w:val="28"/>
          <w:szCs w:val="28"/>
        </w:rPr>
        <w:t>и</w:t>
      </w:r>
      <w:r w:rsidRPr="00731D8B">
        <w:rPr>
          <w:rFonts w:ascii="Times New Roman" w:hAnsi="Times New Roman" w:cs="Times New Roman"/>
          <w:sz w:val="28"/>
          <w:szCs w:val="28"/>
        </w:rPr>
        <w:t>фикой дошкольного образования;</w:t>
      </w:r>
    </w:p>
    <w:p w:rsidR="00F172EF" w:rsidRPr="00731D8B" w:rsidRDefault="00F172EF" w:rsidP="00F172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</w:t>
      </w:r>
      <w:r w:rsidRPr="00731D8B">
        <w:rPr>
          <w:rFonts w:ascii="Times New Roman" w:hAnsi="Times New Roman" w:cs="Times New Roman"/>
          <w:sz w:val="28"/>
          <w:szCs w:val="28"/>
        </w:rPr>
        <w:t>з</w:t>
      </w:r>
      <w:r w:rsidRPr="00731D8B">
        <w:rPr>
          <w:rFonts w:ascii="Times New Roman" w:hAnsi="Times New Roman" w:cs="Times New Roman"/>
          <w:sz w:val="28"/>
          <w:szCs w:val="28"/>
        </w:rPr>
        <w:t xml:space="preserve">расту формах работы с детьми. 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 w:rsidRPr="00731D8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структурными единицами </w:t>
      </w:r>
      <w:r w:rsidRPr="00731D8B">
        <w:rPr>
          <w:rFonts w:ascii="Times New Roman" w:hAnsi="Times New Roman" w:cs="Times New Roman"/>
          <w:sz w:val="28"/>
          <w:szCs w:val="28"/>
        </w:rPr>
        <w:t>Образовательной программы я</w:t>
      </w:r>
      <w:r w:rsidRPr="00731D8B">
        <w:rPr>
          <w:rFonts w:ascii="Times New Roman" w:hAnsi="Times New Roman" w:cs="Times New Roman"/>
          <w:sz w:val="28"/>
          <w:szCs w:val="28"/>
        </w:rPr>
        <w:t>в</w:t>
      </w:r>
      <w:r w:rsidRPr="00731D8B">
        <w:rPr>
          <w:rFonts w:ascii="Times New Roman" w:hAnsi="Times New Roman" w:cs="Times New Roman"/>
          <w:sz w:val="28"/>
          <w:szCs w:val="28"/>
        </w:rPr>
        <w:t>ляются:</w:t>
      </w:r>
    </w:p>
    <w:p w:rsidR="00F172EF" w:rsidRPr="00731D8B" w:rsidRDefault="00F172EF" w:rsidP="00F172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 xml:space="preserve">образовательные области; </w:t>
      </w:r>
    </w:p>
    <w:p w:rsidR="00F172EF" w:rsidRPr="00731D8B" w:rsidRDefault="00F172EF" w:rsidP="00F172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направления образовательного процесса.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</w:p>
    <w:p w:rsidR="00F172EF" w:rsidRPr="00731D8B" w:rsidRDefault="00F172EF" w:rsidP="00F172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F172EF" w:rsidRPr="00731D8B" w:rsidRDefault="00F172EF" w:rsidP="00F172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</w:p>
    <w:p w:rsidR="00F172EF" w:rsidRPr="00731D8B" w:rsidRDefault="00F172EF" w:rsidP="00F172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F172EF" w:rsidRPr="00731D8B" w:rsidRDefault="00F172EF" w:rsidP="00F172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«Художественно-эстетическое развитие».</w:t>
      </w:r>
    </w:p>
    <w:p w:rsidR="00F172EF" w:rsidRPr="00731D8B" w:rsidRDefault="00F172EF" w:rsidP="00F172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F172EF" w:rsidRPr="00731D8B" w:rsidRDefault="00F172EF" w:rsidP="00F172E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8B">
        <w:rPr>
          <w:rFonts w:ascii="Times New Roman" w:hAnsi="Times New Roman" w:cs="Times New Roman"/>
          <w:sz w:val="28"/>
          <w:szCs w:val="28"/>
        </w:rPr>
        <w:t>Образовательная программа реализуется за счет организации в ДОО ра</w:t>
      </w:r>
      <w:r w:rsidRPr="00731D8B">
        <w:rPr>
          <w:rFonts w:ascii="Times New Roman" w:hAnsi="Times New Roman" w:cs="Times New Roman"/>
          <w:sz w:val="28"/>
          <w:szCs w:val="28"/>
        </w:rPr>
        <w:t>з</w:t>
      </w:r>
      <w:r w:rsidRPr="00731D8B">
        <w:rPr>
          <w:rFonts w:ascii="Times New Roman" w:hAnsi="Times New Roman" w:cs="Times New Roman"/>
          <w:sz w:val="28"/>
          <w:szCs w:val="28"/>
        </w:rPr>
        <w:t xml:space="preserve">ных видов </w:t>
      </w:r>
      <w:r w:rsidRPr="00731D8B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 деятельности детей </w:t>
      </w:r>
      <w:r w:rsidRPr="00731D8B">
        <w:rPr>
          <w:rFonts w:ascii="Times New Roman" w:hAnsi="Times New Roman" w:cs="Times New Roman"/>
          <w:sz w:val="28"/>
          <w:szCs w:val="28"/>
        </w:rPr>
        <w:t>дошкольного возраста, которым соответствуют определенным направлениям образовательного процесса.</w:t>
      </w:r>
    </w:p>
    <w:p w:rsidR="00F172EF" w:rsidRPr="00731D8B" w:rsidRDefault="00F172EF" w:rsidP="00F172EF">
      <w:pPr>
        <w:spacing w:line="22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Pr="00731D8B" w:rsidRDefault="00F172EF" w:rsidP="00F172EF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>Используемые программы</w:t>
      </w:r>
    </w:p>
    <w:p w:rsidR="00F172EF" w:rsidRPr="00731D8B" w:rsidRDefault="00F172EF" w:rsidP="00F172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Pr="00731D8B" w:rsidRDefault="00F172EF" w:rsidP="00F172E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программа. Диагностика</w:t>
      </w:r>
    </w:p>
    <w:p w:rsidR="00F172EF" w:rsidRPr="00731D8B" w:rsidRDefault="00F172EF" w:rsidP="00F172E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260"/>
        <w:gridCol w:w="4217"/>
      </w:tblGrid>
      <w:tr w:rsidR="00F172EF" w:rsidRPr="00731D8B" w:rsidTr="00C906F4">
        <w:trPr>
          <w:trHeight w:val="540"/>
        </w:trPr>
        <w:tc>
          <w:tcPr>
            <w:tcW w:w="1951" w:type="dxa"/>
          </w:tcPr>
          <w:p w:rsidR="00F172EF" w:rsidRPr="00731D8B" w:rsidRDefault="00F172EF" w:rsidP="00C906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260" w:type="dxa"/>
          </w:tcPr>
          <w:p w:rsidR="00F172EF" w:rsidRPr="00731D8B" w:rsidRDefault="00F172EF" w:rsidP="00C906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217" w:type="dxa"/>
          </w:tcPr>
          <w:p w:rsidR="00F172EF" w:rsidRPr="00731D8B" w:rsidRDefault="00F172EF" w:rsidP="00C906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Издательство</w:t>
            </w:r>
          </w:p>
        </w:tc>
      </w:tr>
      <w:tr w:rsidR="00F172EF" w:rsidRPr="00731D8B" w:rsidTr="00C906F4">
        <w:trPr>
          <w:trHeight w:val="264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Верещ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гина</w:t>
            </w:r>
          </w:p>
        </w:tc>
        <w:tc>
          <w:tcPr>
            <w:tcW w:w="3260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«Диагностика педагог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ческого процесса в гру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 дошкольного возра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та»</w:t>
            </w:r>
          </w:p>
        </w:tc>
        <w:tc>
          <w:tcPr>
            <w:tcW w:w="4217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Москва: Линка-Пресс, 2014</w:t>
            </w:r>
          </w:p>
        </w:tc>
      </w:tr>
      <w:tr w:rsidR="00F172EF" w:rsidRPr="00731D8B" w:rsidTr="00C906F4">
        <w:trPr>
          <w:trHeight w:val="792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Т.И. Бабаева, </w:t>
            </w:r>
          </w:p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Гогоберидзе А.Г.  </w:t>
            </w:r>
          </w:p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Солнц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3260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«Детство»: комплексная образовательная пр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 дошкольного о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4217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«ИЗДАТЕЛЬСТВО «ДЕТСТВО-ПРЕСС», Санкт-Петербург 2014 год </w:t>
            </w:r>
          </w:p>
        </w:tc>
      </w:tr>
      <w:tr w:rsidR="00F172EF" w:rsidRPr="00731D8B" w:rsidTr="00C906F4">
        <w:trPr>
          <w:trHeight w:val="792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Т.И.Бабаева, </w:t>
            </w:r>
          </w:p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Гогоберидзе А.Г.  </w:t>
            </w:r>
          </w:p>
        </w:tc>
        <w:tc>
          <w:tcPr>
            <w:tcW w:w="3260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«Мониторинг в детском саду»</w:t>
            </w:r>
          </w:p>
        </w:tc>
        <w:tc>
          <w:tcPr>
            <w:tcW w:w="4217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ДЕТСТВО-ПРЕСС, 2011 год</w:t>
            </w:r>
          </w:p>
        </w:tc>
      </w:tr>
    </w:tbl>
    <w:p w:rsidR="00F172EF" w:rsidRPr="00731D8B" w:rsidRDefault="00F172EF" w:rsidP="00F172EF">
      <w:pPr>
        <w:rPr>
          <w:rFonts w:ascii="Times New Roman" w:hAnsi="Times New Roman" w:cs="Times New Roman"/>
          <w:sz w:val="28"/>
          <w:szCs w:val="28"/>
        </w:rPr>
      </w:pPr>
    </w:p>
    <w:p w:rsidR="00F172EF" w:rsidRPr="00731D8B" w:rsidRDefault="00F172EF" w:rsidP="00F17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8B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 «Детство», разработанное авторами программы и преподавателями кафедры дошкольной педагогики Инст</w:t>
      </w:r>
      <w:r w:rsidRPr="00731D8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D8B">
        <w:rPr>
          <w:rFonts w:ascii="Times New Roman" w:hAnsi="Times New Roman" w:cs="Times New Roman"/>
          <w:b/>
          <w:bCs/>
          <w:sz w:val="28"/>
          <w:szCs w:val="28"/>
        </w:rPr>
        <w:t>тута детства РГПУ им. А. И. Герцена</w:t>
      </w:r>
    </w:p>
    <w:p w:rsidR="00F172EF" w:rsidRPr="00731D8B" w:rsidRDefault="00F172EF" w:rsidP="00F17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686"/>
        <w:gridCol w:w="4041"/>
      </w:tblGrid>
      <w:tr w:rsidR="00F172EF" w:rsidRPr="00731D8B" w:rsidTr="00C906F4">
        <w:trPr>
          <w:trHeight w:val="540"/>
        </w:trPr>
        <w:tc>
          <w:tcPr>
            <w:tcW w:w="1951" w:type="dxa"/>
          </w:tcPr>
          <w:p w:rsidR="00F172EF" w:rsidRPr="00731D8B" w:rsidRDefault="00F172EF" w:rsidP="00C90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F172EF" w:rsidRPr="00731D8B" w:rsidTr="00C906F4">
        <w:trPr>
          <w:trHeight w:val="346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 Н.  А.  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Дети  и  пейзажная  жив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 ДЕТСТВО-ПРЕСС, 2007.</w:t>
            </w:r>
          </w:p>
        </w:tc>
      </w:tr>
      <w:tr w:rsidR="00F172EF" w:rsidRPr="00731D8B" w:rsidTr="00C906F4">
        <w:trPr>
          <w:trHeight w:val="346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Курочкина Н. А.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Детям о книжной графике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ДЕТСТВО-ПРЕСС, 2006.</w:t>
            </w:r>
          </w:p>
        </w:tc>
      </w:tr>
      <w:tr w:rsidR="00F172EF" w:rsidRPr="00731D8B" w:rsidTr="00C906F4">
        <w:trPr>
          <w:trHeight w:val="527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 Н.  А.  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Знакомство  с  натюрмо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том.  Методическое  пос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бие  для педагогов ДОУ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ДЕТСТВО-ПРЕСС, 2009.</w:t>
            </w:r>
          </w:p>
        </w:tc>
      </w:tr>
      <w:tr w:rsidR="00F172EF" w:rsidRPr="00731D8B" w:rsidTr="00C906F4">
        <w:trPr>
          <w:trHeight w:val="792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Михайлова  З.  А.,  Бабаева  Т.  И.,  Кл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 xml:space="preserve">рина  Л.  М.,  Серова  3.  А.  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познавательно-исследовательских  умений  у  старших  дошкольников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ДЕТСТВО-ПРЕСС, 2012.</w:t>
            </w:r>
          </w:p>
        </w:tc>
      </w:tr>
      <w:tr w:rsidR="00F172EF" w:rsidRPr="00731D8B" w:rsidTr="00C906F4">
        <w:trPr>
          <w:trHeight w:val="592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Михайлова  З.  А.,  Чепла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 xml:space="preserve">кина  И.  Н.  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Математика  —  это  инт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ресно.  Игровые ситуации,  диагностика  освоенности  математических  предста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ДЕТСТВО-ПРЕСС, 2008.</w:t>
            </w:r>
          </w:p>
        </w:tc>
      </w:tr>
      <w:tr w:rsidR="00F172EF" w:rsidRPr="00731D8B" w:rsidTr="00C906F4">
        <w:trPr>
          <w:trHeight w:val="450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 З.  А.  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Игровые  задачи  для  д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школьников.  Учебно-методическое пособие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ДЕТСТВО-ПРЕСС, 2009.</w:t>
            </w:r>
          </w:p>
        </w:tc>
      </w:tr>
      <w:tr w:rsidR="00F172EF" w:rsidRPr="00731D8B" w:rsidTr="00C906F4">
        <w:trPr>
          <w:trHeight w:val="569"/>
        </w:trPr>
        <w:tc>
          <w:tcPr>
            <w:tcW w:w="1951" w:type="dxa"/>
            <w:noWrap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Михайлова  З.  А.,  Иоффе  Э.  Н.</w:t>
            </w:r>
          </w:p>
        </w:tc>
        <w:tc>
          <w:tcPr>
            <w:tcW w:w="3686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Математика  от  трех  до  семи.  Учебно-методическое пособие</w:t>
            </w:r>
          </w:p>
        </w:tc>
        <w:tc>
          <w:tcPr>
            <w:tcW w:w="4041" w:type="dxa"/>
          </w:tcPr>
          <w:p w:rsidR="00F172EF" w:rsidRPr="00731D8B" w:rsidRDefault="00F172EF" w:rsidP="00C9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8B">
              <w:rPr>
                <w:rFonts w:ascii="Times New Roman" w:hAnsi="Times New Roman" w:cs="Times New Roman"/>
                <w:sz w:val="28"/>
                <w:szCs w:val="28"/>
              </w:rPr>
              <w:t>СПб.: ДЕТСТВО-ПРЕСС, 2009.</w:t>
            </w:r>
          </w:p>
        </w:tc>
      </w:tr>
    </w:tbl>
    <w:p w:rsidR="00F172EF" w:rsidRPr="00731D8B" w:rsidRDefault="00F172EF" w:rsidP="00F172EF">
      <w:pPr>
        <w:spacing w:line="22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Default="00F172EF" w:rsidP="00F172EF">
      <w:pPr>
        <w:pStyle w:val="a5"/>
        <w:widowControl w:val="0"/>
        <w:autoSpaceDE w:val="0"/>
        <w:autoSpaceDN w:val="0"/>
        <w:spacing w:after="0" w:line="240" w:lineRule="auto"/>
        <w:ind w:left="78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Default="00F172EF" w:rsidP="00F172EF">
      <w:pPr>
        <w:pStyle w:val="a5"/>
        <w:widowControl w:val="0"/>
        <w:autoSpaceDE w:val="0"/>
        <w:autoSpaceDN w:val="0"/>
        <w:spacing w:after="0" w:line="240" w:lineRule="auto"/>
        <w:ind w:left="78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Default="00F172EF" w:rsidP="00F172EF">
      <w:pPr>
        <w:pStyle w:val="a5"/>
        <w:widowControl w:val="0"/>
        <w:autoSpaceDE w:val="0"/>
        <w:autoSpaceDN w:val="0"/>
        <w:spacing w:after="0" w:line="240" w:lineRule="auto"/>
        <w:ind w:left="78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Default="00F172EF" w:rsidP="00F172EF">
      <w:pPr>
        <w:pStyle w:val="a5"/>
        <w:widowControl w:val="0"/>
        <w:autoSpaceDE w:val="0"/>
        <w:autoSpaceDN w:val="0"/>
        <w:spacing w:after="0" w:line="240" w:lineRule="auto"/>
        <w:ind w:left="78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EF" w:rsidRPr="001B5A19" w:rsidRDefault="00F172EF" w:rsidP="00F172EF">
      <w:pPr>
        <w:pStyle w:val="a5"/>
        <w:widowControl w:val="0"/>
        <w:autoSpaceDE w:val="0"/>
        <w:autoSpaceDN w:val="0"/>
        <w:spacing w:after="0" w:line="240" w:lineRule="auto"/>
        <w:ind w:left="780"/>
        <w:rPr>
          <w:rFonts w:ascii="Times New Roman" w:hAnsi="Times New Roman" w:cs="Times New Roman"/>
          <w:b/>
          <w:bCs/>
          <w:sz w:val="28"/>
          <w:szCs w:val="28"/>
        </w:rPr>
      </w:pPr>
      <w:r w:rsidRPr="001B5A19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коллектива с семьями обучающихся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EF" w:rsidRDefault="00F172EF" w:rsidP="00F1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принципов дошкольного образования, в соответствии с ФГОС ДО, является сотрудничество дошкольной 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 семьей.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EF" w:rsidRDefault="00F172EF" w:rsidP="00F172E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Задачами построения взаимодействия с семьей являются:</w:t>
      </w:r>
    </w:p>
    <w:p w:rsidR="00F172EF" w:rsidRDefault="00F172EF" w:rsidP="00F172EF">
      <w:pPr>
        <w:pStyle w:val="211"/>
        <w:jc w:val="both"/>
        <w:rPr>
          <w:sz w:val="28"/>
          <w:szCs w:val="28"/>
        </w:rPr>
      </w:pPr>
      <w:r>
        <w:rPr>
          <w:sz w:val="28"/>
          <w:szCs w:val="28"/>
        </w:rPr>
        <w:t>1. Изучение фактического социального,  физического и психического развития ребенка  в семье, установление доверительных отношений в ДОУ и семье каждого ребенка.</w:t>
      </w:r>
    </w:p>
    <w:p w:rsidR="00F172EF" w:rsidRDefault="00F172EF" w:rsidP="00F1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2.Обеспечение родителей минимумом педагогической и психологической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формацией.</w:t>
      </w:r>
    </w:p>
    <w:p w:rsidR="00F172EF" w:rsidRDefault="00F172EF" w:rsidP="00F1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3.Реализация единого подхода к ребенку с целью его личностного развития.</w:t>
      </w:r>
    </w:p>
    <w:p w:rsidR="00F172EF" w:rsidRDefault="00F172EF" w:rsidP="00F172EF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работа предполагает сбор и анализ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дений о родителях и детях, изучение семей, их трудностей и запросов, а также выявление готовности семьи ответить на запросы дошкольного учреждения. Эти задачи и определяют формы и методы дальнейшей работы педагогов. 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данных задач определены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успешной работы с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ми: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социального состава родителей, уровень образования, состав и социальное благополучие, выявление семей риска, спрос и предложения на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дифференцированный подход к работе с родителями с учетом многоаспек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специфики каждой семьи; 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возрастной характер работы с родителями;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–целенаправленность, систематичность, плановость;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доброжелательность и открытость.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родителями строится на основе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осознать, что только общими усилиями семьи и образовательного учреждения можно помочь ребенку;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помнить о том, что ребенок уникальная личность;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в детях безграничное уважение к родителям;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учитывать пожелания и предложения родителей, высоко ценить их участие в жизни группы;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рассматривать воспитание и развитие детей не как свод общих приемов, а как искусство диалога с конкретным ребенком и его 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родителями на основе знаний психологических особенностей возраста, с учетом предшествующего опыта ребенка, его интересов, способностей и трудн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 уважением относится к тому, что создается самим ребенком;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регулярно в ходе  индивидуального общения с родителями обсуждать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сы, связанные с воспитанием и развитием детей;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проявлять понимание, деликатность, терпимость и такт, учитывать точку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родителей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EF" w:rsidRDefault="00F172EF" w:rsidP="00F172E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выделяются следующие н</w:t>
      </w:r>
      <w:r>
        <w:rPr>
          <w:rFonts w:ascii="Times New Roman" w:hAnsi="Times New Roman" w:cs="Times New Roman"/>
          <w:b/>
          <w:bCs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родителями: </w:t>
      </w:r>
    </w:p>
    <w:p w:rsidR="00F172EF" w:rsidRDefault="00F172EF" w:rsidP="00F172EF">
      <w:pPr>
        <w:numPr>
          <w:ilvl w:val="0"/>
          <w:numId w:val="1"/>
        </w:numPr>
        <w:suppressAutoHyphens/>
        <w:autoSpaceDE w:val="0"/>
        <w:spacing w:after="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– аналитическое направление (анкетирование, изучение социального состава семьи, изучение критериев включенности родителей в образовательную деятельность, изучение социального заказа) </w:t>
      </w:r>
    </w:p>
    <w:p w:rsidR="00F172EF" w:rsidRDefault="00F172EF" w:rsidP="00F172EF">
      <w:pPr>
        <w:numPr>
          <w:ilvl w:val="0"/>
          <w:numId w:val="1"/>
        </w:numPr>
        <w:suppressAutoHyphens/>
        <w:autoSpaceDE w:val="0"/>
        <w:spacing w:after="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направление (родительские собрания, консультации, анкетирование, индивидуальные беседы) </w:t>
      </w:r>
    </w:p>
    <w:p w:rsidR="00F172EF" w:rsidRDefault="00F172EF" w:rsidP="00F172EF">
      <w:pPr>
        <w:numPr>
          <w:ilvl w:val="0"/>
          <w:numId w:val="1"/>
        </w:numPr>
        <w:suppressAutoHyphens/>
        <w:autoSpaceDE w:val="0"/>
        <w:spacing w:after="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– информационное направление (родительские уголки, папки-передвижки, семейный и групповые альбомы, фотомонтажи, фотовыставки,  сайт детского сада) </w:t>
      </w:r>
    </w:p>
    <w:p w:rsidR="00F172EF" w:rsidRDefault="00F172EF" w:rsidP="00F172EF">
      <w:pPr>
        <w:numPr>
          <w:ilvl w:val="0"/>
          <w:numId w:val="1"/>
        </w:numPr>
        <w:suppressAutoHyphens/>
        <w:autoSpaceDE w:val="0"/>
        <w:spacing w:after="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Досуговое направление (праздники, спортивные досуги, совместные проекты, выпуск газет, выставки творческих работ детей и родителей, спектакли) </w:t>
      </w:r>
    </w:p>
    <w:p w:rsidR="00F172EF" w:rsidRDefault="00F172EF" w:rsidP="00F172EF">
      <w:pPr>
        <w:autoSpaceDE w:val="0"/>
        <w:spacing w:after="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осуществляется на различных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уровнях:</w:t>
      </w:r>
    </w:p>
    <w:p w:rsidR="00F172EF" w:rsidRDefault="00F172EF" w:rsidP="00F172EF">
      <w:pPr>
        <w:autoSpaceDE w:val="0"/>
        <w:spacing w:after="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уровень дошкольной организации:  </w:t>
      </w:r>
    </w:p>
    <w:p w:rsidR="00F172EF" w:rsidRDefault="00F172EF" w:rsidP="00F172EF">
      <w:pPr>
        <w:autoSpaceDE w:val="0"/>
        <w:spacing w:after="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 родителей  к  принятию  управленческих  решений  с  целью  обеспечения  качества  образовательной деятельности   (Общее  родительское собрание, представители родительской общественности являются членами Наблюдательного совета);</w:t>
      </w:r>
    </w:p>
    <w:p w:rsidR="00F172EF" w:rsidRDefault="00F172EF" w:rsidP="00F172EF">
      <w:pPr>
        <w:autoSpaceDE w:val="0"/>
        <w:spacing w:after="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консультаций  по  запросу  родителей  (законных 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лей)  специалистами  детского  сада  в  рамках  деятельности  Консультацио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 пункта  (учитель - логопед,  специалисты  по  рисованию, хореографии, музыкальный руководитель, инструктор физической культуры, медицинская сестра).</w:t>
      </w:r>
    </w:p>
    <w:p w:rsidR="00F172EF" w:rsidRDefault="00F172EF" w:rsidP="00F172EF">
      <w:pPr>
        <w:autoSpaceDE w:val="0"/>
        <w:spacing w:after="9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уровень группы (организация воспитателями групп различных форм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с родителями)</w:t>
      </w:r>
    </w:p>
    <w:p w:rsidR="00F172EF" w:rsidRDefault="00F172EF" w:rsidP="00F172EF">
      <w:pPr>
        <w:pStyle w:val="a7"/>
        <w:tabs>
          <w:tab w:val="left" w:pos="0"/>
          <w:tab w:val="left" w:pos="552"/>
        </w:tabs>
        <w:spacing w:after="0"/>
        <w:jc w:val="both"/>
        <w:rPr>
          <w:b/>
          <w:bCs/>
          <w:sz w:val="28"/>
          <w:szCs w:val="28"/>
          <w:u w:val="single"/>
        </w:rPr>
      </w:pP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родителями: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деятельность родительского комитета;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деятельность Управляющего совета;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общие родительские собрания;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групповые родительские собрания;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анкетирование родителей;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консультации специалистов по вопросам образования детей;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индивидуальные беседы;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образовательные события с детьми по разным видам детской деятельности;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 подготовке и проведении детских праздников и развлечений,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событиях;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совместное создание развивающей предметно  - пространственной среды для детей;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совместное проведение субботников по благоустройству территории;</w:t>
      </w:r>
    </w:p>
    <w:p w:rsidR="00F172EF" w:rsidRDefault="00F172EF" w:rsidP="00F1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выставки, на которых отражается совместное творчество взрослых и детей.</w:t>
      </w:r>
    </w:p>
    <w:p w:rsidR="00F172EF" w:rsidRDefault="00F172EF" w:rsidP="00F17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 воспитания  дошкольников  в  значительной  мере  зависит  от  характера  их  взаимодействия  с  родителями,  педагогами.  Именно  партне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ские  отношения  педагогов  и  родителей  обеспечивают  детям  защиту, 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циональный  комфорт,  создание  интересной, содержательной жизни в детском саду и дома. Ежегодно составляется в образовательном учреждении план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трудничества с семьей.   Педагоги возрастных  групп  составляют  свои  планы  с  учетом  плана  детского  сада  и  особенностей  коллектива  родителей. 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  проводятся  консультации,  беседы  (индивидуальные  и  групповые),  родительские  собрания  групповые  и  общие  по  возрастным  группам. 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 с удовольствием смотрят фрагменты занятий с детьми.</w:t>
      </w: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731D8B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E34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F172EF" w:rsidRPr="00155E34" w:rsidRDefault="00F172EF" w:rsidP="00F172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0"/>
      </w:tblGrid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Адаптированная образовательная программа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ностей и при необходимости обеспечивающая коррекцию нарушений развития и социальную адаптацию указанных лиц.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Амплификация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— обогащение детского развития.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 основной образовательной программы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  это часть основной образовательной программы дошкольного образования, формируемая участниками образовательного процесса дополн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тельно к инвариантной, и отражающая: 1) видовое разнообразие учреждений (групп), наличие приоритетных направлений деятельности; 2) специфику соц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ально-экономических, национально-культурных, демографических, климатич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ских и других условий, в которых осуществляется образовательный процесс.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Вариативность среды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  -  наличие в Организации или Группе различных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 периодическая сменяемость игрового материала, появление новых пре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метов, стимулирующих игровую, двигательную, познавательную и исследов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тельскую активность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Возрастная адекватность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соответствие условий, требований, методов возрасту и особенностям развития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Воспитание -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как социальное явление заключается в подготовке подрастающего поколения к жизни. Воспитание в педагогическом смысле — это специально с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зданные условия, содействующие развитию ребенка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Доступность среды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 -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сти; исправность и сохранность материалов и оборудования.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детство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гибкость, пластичность развития ребенка, высокий ра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брос вариантов его развития, его непосредственность и непроизвольность.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Дошкольная образовательная организация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смотр и уход за детьми.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 форма активности ребенка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овладение основными движени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деятельность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сюжетно-ролевая игра, игра с правилами и другие 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ды игры.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 форма активности ребенка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рисование, лепка, аппликация.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Индивидуализация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поддержка ребенка, построение его образ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траектории или профессиональная коррекция особенностей его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Индивидуализация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ния, становится субъектом образования.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Инновационная деятельность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ориентирована на совершенствование научно-педагогического, учебно-методического, организационного, правового, фина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сово-экономического, кадрового, материально-технического обеспечения сист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единениями.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социальная категория, определяющая состояние и 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личные аспекты образовательной деятельности учреждения: содержание образ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вания, формы и методы обучения, материально-техническую базу, кадровый с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став и т.д., которые обеспечивают образование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 деятельность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общение и взаимодействие со взрослыми и сверстниками.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Компетентность - 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комплексная характеристика личности, отражающая резул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тат субъективированного (через себя) освоения знаний, умений, навыков, отн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шений, проявляющихся в готовности и способности принимать ответственные решения в социально-ориентированной деятельности (социальная, коммуник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тивная, информационная, деятельностная, здоровьесберегающая)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Коррекционная работа и/или инклюзивное образование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- 1)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 2) освоение детьми с ограниченными возможностями здоровья Программы, их разностороннее развитие с учетом возрастных и индивидуал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ных особенностей и особых образовательных потребностей,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адапт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Материально-техническое обеспечение программы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учебно-методический комплект, оборудование, оснащение (предметы).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развития ребенка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общение, игра, познавательно-исследовательская деятельность.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форма активности ребенка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восприятие и понимание смысла музыкальных произведений, пение, музыкально-ритмические движения, игра на детских музыкальных инструментах.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единый целенаправленный процесс воспитания и обучения, являющийся общественно значимым благом и осуществляемый в интересах чел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века, семьи, общества и государства, а также совокупность приобретаемых знаний, умений, навыков, ценностных установок, опыта деятельности и компете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Образованность -  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степень развитости способностей личности к самостоятел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ному решению проблем в разных сферах жизнедеятельности на основе испол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зования культурного и исторического опыта (элементарная грамотность и ко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петентность)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 дошкольного образования: 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социально-коммуникативное развитие; познавательное развитие; речевое развитие; худ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жественно-эстетическое развитие; физическое развитие.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– программы, направленные на решение задач формирования общей культуры личности, адаптации личности к жизни в общ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ного) общего образования – документы государственного образца, характериз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ющие содержания образования и направленные на достижение определенных государством образовательных уровней.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 разрабатываются и утверждаются организацией, осуществляющей образовательную деятельность, в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 государственным образовательным стандартом дошкольного образования и с учетом соответствующих примерных образов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тельных программ дошкольного образования.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направлены на ра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ния ими образовательных программ начального общего образования, на основе индивидуального подхода к детям дошкольного возраста и специфичных для 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видов деятельности.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деятельность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деятельность по реализации образовательных программ.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среда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– совокупность образовательного процесса, особенн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дицинского сопровождения, питания).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среда для ребенка дошкольного возраста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 -                                           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1) предметно-пространственная развивающая образовательная среда;                                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2) характер взаимодействия со взрослыми;                                                                              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3) характер взаимодействия с другими детьми;                                                                        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4) система отношений ребенка к миру, к другим людям, к себе самому.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лучения образования в течение всей жизни.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физическое лицо, осваивающее образовательную программу.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Обучающийся с ограниченными возможностями здоровья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физическое лицо, имеющее недостатки в физическом и (или) психологическом развитии, по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твержденные психолого-медико-педагогической комиссией и препятствующие получению образования без создания специальных условий.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характеристики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 - объем, содержание и планируемые результаты в виде целевых ориентиров дошкольного образования.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диагностика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 - оценка индивидуального развития детей дошкольного возраста, связанной с оценкой эффективности педагогических де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ствий и лежащей в основе их дальнейшего планирования.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работник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физическое лицо, которое состоит в трудовых, служебных отношениях с организацией, осуществляющей образовательную де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тельность, и выполняет обязанности по обучению, воспитанию обучающихся и (или) организации образовательной деятельности.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предполагает развитие интересов детей, любозн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тельности и познавательной мотивации; формирование познавательных де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ствий, становление сознания; развитие воображения и творческой активности; формирование первичных представлений о себе, других людях, объектах окр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 деятельность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исследования объектов окружающего мира и экспериментирования с ними.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Полифункциональность  материалов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разнообразное использование разли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Преемственность между дошкольным и начальным звеньями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  - это  связь и согласованность каждого компонента образования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(целей, задач, содержания, методов, средств, форм организации), обеспечивающих эффекти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ное поступательное развитие ребёнка, его успешное воспитание и обучение на данных ступенях образования.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Примерная основная образовательная программа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учебно-методическая документация (примерный учебный план, примерный календарный учебный гр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фик, примерные рабочие программы учебных предметов, курсов, дисциплин (модулей), иных компонентов), определяющая рекомендуемые объем и соде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жание образования определенного уровня и (или) определенной направленн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сти, планируемые результаты освоения образовательной программы, примерные условия образовательной деятельности, включая примерные расчеты нормати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ных затрат оказания государственных услуг по реализации образовательной программы.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 за детьми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комплекс мер по организации питания и хозя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ственно-бытового обслуживания детей, обеспечению соблюдения ими личной гигиены и режима дня.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диагностика развития детей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выявление и изучение инд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видуально-психологических особенностей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Психолого-педагогическая, медицинская и социальная помощь включает в себя: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     </w:t>
            </w:r>
          </w:p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1) психолого-педагогическое консультирование обучающихся, их родителей (законных представителей) и педагогических работников;                               2) коррекционно-развивающие и компенсирующие занятия с обучающимися, логоп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дическую помощь обучающимся;                                                         3) комплекс реабилитационных и других медицинских мероприятий.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-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процесс количественных и качественных изменений, происходящих под влиянием различных факторов, в том числе и воспитания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образовательная среда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система условий социализации и инд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видуализации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включает владение речью как средством общения и культ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ры; обогащение активного словаря; развитие связной, грамматически правил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ной диалогической и монологической речи; развитие речевого творчества; ра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витие звуковой и интонационной культуры речи, фонематического слуха; зн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книжной культурой, детской литературой, понимание на слух текстов различных жанров детской литературы;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звуковой аналитико-синтетической активности как предпосылки обучения грамоте.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Самоценность детства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му периоду.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Сензитивные периоды  -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это периоды особой восприимчивости ребенка к тем или иным способам, видам деятельности, способам эмоционального реагиров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ния на основе некоторого внутреннего импульса и в течение некоторого узкого промежутка времени (то есть ребенок что-то заметил, выделил, принял для себя; обучение в сензитивный период происходит легко и радостно для ребенка)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Социализация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- (от лат. "социум" — общественность) – процесс усвоения 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дивидом социально-культурного опыта — трудовых навыков, знаний, норм, ценностей, традиций, накапливаемых от поколения к поколению; процесс вкл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чения индивида в систему общественных отношений, формирования у него с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циальных качеств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 направлено на усвоение норм и це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ных действий; развитие социального и эмоционального интеллекта, эмоци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нальной отзывчивости, сопереживания, формирование готовности к совместной деятельности со сверстниками, формирование уважительного отношения и чу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ства принадлежности к своей семье и к сообществу детей и взрослых в Орган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зации; формирование позитивных установок к различным видам труда и творч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ства; формирование основ безопасного поведения в быту, социуме, природе.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условия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специальные образовательные програ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мы, методы и средства обучения, учебники, учебные пособия, дидактические и наглядные материалы, технические средства обучения коллективного и индив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дуального пользования (включая специальные), средства коммуникации и связи, сурдоперевод при реализации образовательных программ, адаптация образов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тельных учреждений и прилегающих к ним территорий для свободного доступа всех категорий лиц с ограниченными возможностями здоровья, а также педаг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гические, психолого-педагогические,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медицинские, социальные и иные услуги, обеспечивающие адаптивную среду образования и безбарьерную среду жизн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деятельности, без которых освоение образовательных программ лицами с огр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 затруднено.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Средства обучения и воспитания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приборы, оборудование, включая спорти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ное оборудование и инвентарь, инструменты (в том числе музыкальные), уче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но-наглядные пособия, компьютеры, информационно-телекоммуникационные сети, аппаратно-программные и аудиовизуальные средства, печатные и эле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тронные образовательные и информационные ресурсы и иные материальные объекты, необходимые для организации образовательной деятельности.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Трансформируемость пространства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-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это инструмент профессиональной деятельности педагога, соо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ветственно характеризующаяся качественным прилагательным-педагогическая. Сущность педагогической технологии заключается в том, что она имеет выр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женную этапность (пошаговость), включает в себя набор определенных профе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сиональных действий на каждом этапе, позволяя педагогу еще в процессе прое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тирования предвидеть промежуточные и итоговые результаты собственной пр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фессионально-педагогической деятельности. Педагогическую технологию отл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чают: конкретность и четкость цели и задач; наличие этапов: первичной диагн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стики; отбора содержания, форм, способов и приемов его реализации; использ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вания совокупности средств в определенной логике с организацией промеж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точной диагностики для достижения обозначенной цели; итоговой диагностики достижения цели, критериальной оценки результатов. Важнейшей характер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стикой педагогической технологии является ее воспроизводимость.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- завершенный цикл образования, характеризующийся определенной единой совокупностью требований.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государственный образовательный стандарт 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- совокупность обязательных требований к образованию определенного уровня и (или) к пр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фессии, специальности и направлению подготовки, утвержденных федеральным органом исполнительной власти, осуществляющим функции по выработке гос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политики и нормативно-правовому регулированию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образ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 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включает приобретение опыта в следующих видах де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тельности детей: двигательной, в том числе связанной с выполнением упражн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низму, выполнением основных движений (ходьба, бег, мягкие прыжки, повор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ты в обе стороны), формирование начальных представлений о некоторых видах спорта, овладение подвижными играми с правилами; становление целенапра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ленности и саморегуляции в двигательной сфере; становление ценностей здор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вого образа жизни, овладение его элементарными нормами и правилами.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- 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организованное управление всей жизнедеятельн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стью ребенка с учетом совокупности факторов. (Т. М. Бабунова) 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 предполагает развитие предпосылок ценностно-смыслового восприятия и понимания произведений искусства (сл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весного, музыкального, изобразительного), мира природы; становление эстет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ческого отношения к окружающему миру; формирование элементарных пре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ставлений о видах искусства; восприятие музыки, художественной литературы, фольклора; стимулирование сопереживания персонажам художественных пр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изведений; реализацию самостоятельной творческой деятельности детей (изо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разительной, конструктивно-модельной, музыкальной и др.).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 дошкольного образования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представляют собой социал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соответствия установленным требованиям образовательной деятельности и подготовки детей.</w:t>
            </w:r>
          </w:p>
        </w:tc>
      </w:tr>
      <w:tr w:rsidR="00F172EF" w:rsidRPr="00155E34" w:rsidTr="00C906F4">
        <w:tc>
          <w:tcPr>
            <w:tcW w:w="14567" w:type="dxa"/>
          </w:tcPr>
          <w:p w:rsidR="00F172EF" w:rsidRPr="00155E34" w:rsidRDefault="00F172EF" w:rsidP="00C90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Экспериментальная деятельность</w:t>
            </w:r>
            <w:r w:rsidRPr="00155E34">
              <w:rPr>
                <w:rFonts w:ascii="Times New Roman" w:hAnsi="Times New Roman" w:cs="Times New Roman"/>
                <w:sz w:val="28"/>
                <w:szCs w:val="28"/>
              </w:rPr>
              <w:t> 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      </w:r>
          </w:p>
        </w:tc>
      </w:tr>
    </w:tbl>
    <w:p w:rsidR="00F172EF" w:rsidRPr="00155E34" w:rsidRDefault="00F172EF" w:rsidP="00F172EF">
      <w:pPr>
        <w:pStyle w:val="a7"/>
        <w:ind w:right="242"/>
        <w:rPr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Pr="00155E34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172EF" w:rsidRDefault="00F172EF" w:rsidP="00F172E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F172EF" w:rsidRPr="001E037A" w:rsidRDefault="00F172EF" w:rsidP="00F172EF">
      <w:pPr>
        <w:jc w:val="both"/>
        <w:rPr>
          <w:rFonts w:ascii="Times New Roman" w:eastAsia="TimesNewRomanPSMT" w:hAnsi="Times New Roman"/>
          <w:sz w:val="28"/>
          <w:szCs w:val="28"/>
        </w:rPr>
      </w:pPr>
    </w:p>
    <w:p w:rsidR="00364E5F" w:rsidRDefault="00364E5F"/>
    <w:sectPr w:rsidR="00364E5F" w:rsidSect="0038188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LGC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47" w:rsidRDefault="00F172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94947" w:rsidRDefault="00F172E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">
    <w:nsid w:val="29205DE2"/>
    <w:multiLevelType w:val="singleLevel"/>
    <w:tmpl w:val="2AFEDBE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2805D08"/>
    <w:multiLevelType w:val="singleLevel"/>
    <w:tmpl w:val="2AFEDBE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3C406C4"/>
    <w:multiLevelType w:val="hybridMultilevel"/>
    <w:tmpl w:val="997A4816"/>
    <w:lvl w:ilvl="0" w:tplc="3A400A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8D4A18"/>
    <w:multiLevelType w:val="hybridMultilevel"/>
    <w:tmpl w:val="81BCA51A"/>
    <w:lvl w:ilvl="0" w:tplc="3A400A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04390A"/>
    <w:multiLevelType w:val="hybridMultilevel"/>
    <w:tmpl w:val="E660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BD4"/>
    <w:multiLevelType w:val="singleLevel"/>
    <w:tmpl w:val="741E227A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5F335F79"/>
    <w:multiLevelType w:val="hybridMultilevel"/>
    <w:tmpl w:val="72AA6292"/>
    <w:lvl w:ilvl="0" w:tplc="FAC871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93638"/>
    <w:multiLevelType w:val="hybridMultilevel"/>
    <w:tmpl w:val="7444D514"/>
    <w:lvl w:ilvl="0" w:tplc="3A400A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CE7A71"/>
    <w:multiLevelType w:val="hybridMultilevel"/>
    <w:tmpl w:val="11E8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3921"/>
    <w:multiLevelType w:val="hybridMultilevel"/>
    <w:tmpl w:val="CCF0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EF"/>
    <w:rsid w:val="00364E5F"/>
    <w:rsid w:val="00F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72EF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99"/>
    <w:qFormat/>
    <w:rsid w:val="00F172EF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F172EF"/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uiPriority w:val="99"/>
    <w:rsid w:val="00F172E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17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F172EF"/>
    <w:pPr>
      <w:suppressAutoHyphens/>
      <w:spacing w:after="0" w:line="240" w:lineRule="auto"/>
      <w:jc w:val="center"/>
    </w:pPr>
    <w:rPr>
      <w:rFonts w:ascii="Times New Roman" w:hAnsi="Times New Roman" w:cs="Times New Roman"/>
      <w:sz w:val="26"/>
      <w:szCs w:val="26"/>
      <w:lang w:eastAsia="ar-SA"/>
    </w:rPr>
  </w:style>
  <w:style w:type="paragraph" w:customStyle="1" w:styleId="Style18">
    <w:name w:val="Style18"/>
    <w:basedOn w:val="a"/>
    <w:uiPriority w:val="99"/>
    <w:rsid w:val="00F172EF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F172E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72EF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99"/>
    <w:qFormat/>
    <w:rsid w:val="00F172EF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F172EF"/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uiPriority w:val="99"/>
    <w:rsid w:val="00F172E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17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F172EF"/>
    <w:pPr>
      <w:suppressAutoHyphens/>
      <w:spacing w:after="0" w:line="240" w:lineRule="auto"/>
      <w:jc w:val="center"/>
    </w:pPr>
    <w:rPr>
      <w:rFonts w:ascii="Times New Roman" w:hAnsi="Times New Roman" w:cs="Times New Roman"/>
      <w:sz w:val="26"/>
      <w:szCs w:val="26"/>
      <w:lang w:eastAsia="ar-SA"/>
    </w:rPr>
  </w:style>
  <w:style w:type="paragraph" w:customStyle="1" w:styleId="Style18">
    <w:name w:val="Style18"/>
    <w:basedOn w:val="a"/>
    <w:uiPriority w:val="99"/>
    <w:rsid w:val="00F172EF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F172E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2023-10-13T12:38:00Z</dcterms:created>
  <dcterms:modified xsi:type="dcterms:W3CDTF">2023-10-13T12:39:00Z</dcterms:modified>
</cp:coreProperties>
</file>